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body>
    <w:p w:rsidR="00000000" w:rsidDel="00000000" w:rsidP="00000000" w:rsidRDefault="00000000" w:rsidRPr="00000000" w14:paraId="00000001">
      <w:pPr>
        <w:jc w:val="both"/>
        <w:rPr/>
      </w:pPr>
      <w:r w:rsidDel="00000000" w:rsidR="00000000" w:rsidRPr="00000000">
        <w:rPr>
          <w:rtl w:val="0"/>
        </w:rPr>
        <w:t xml:space="preserve">Santiago de Cali, julio 11 de 2024 </w:t>
      </w:r>
    </w:p>
    <w:p w:rsidR="00000000" w:rsidDel="00000000" w:rsidP="00000000" w:rsidRDefault="00000000" w:rsidRPr="00000000" w14:paraId="00000002">
      <w:pPr>
        <w:jc w:val="both"/>
        <w:rPr/>
      </w:pPr>
      <w:r w:rsidDel="00000000" w:rsidR="00000000" w:rsidRPr="00000000">
        <w:rPr>
          <w:rtl w:val="0"/>
        </w:rPr>
      </w:r>
    </w:p>
    <w:p w:rsidR="00000000" w:rsidDel="00000000" w:rsidP="00000000" w:rsidRDefault="00000000" w:rsidRPr="00000000" w14:paraId="00000003">
      <w:pPr>
        <w:jc w:val="both"/>
        <w:rPr/>
      </w:pPr>
      <w:r w:rsidDel="00000000" w:rsidR="00000000" w:rsidRPr="00000000">
        <w:rPr>
          <w:rtl w:val="0"/>
        </w:rPr>
      </w:r>
    </w:p>
    <w:p w:rsidR="00000000" w:rsidDel="00000000" w:rsidP="00000000" w:rsidRDefault="00000000" w:rsidRPr="00000000" w14:paraId="00000004">
      <w:pPr>
        <w:jc w:val="both"/>
        <w:rPr/>
      </w:pPr>
      <w:r w:rsidDel="00000000" w:rsidR="00000000" w:rsidRPr="00000000">
        <w:rPr>
          <w:rtl w:val="0"/>
        </w:rPr>
        <w:t xml:space="preserve"> Señores/as de Emcali</w:t>
      </w:r>
    </w:p>
    <w:p w:rsidR="00000000" w:rsidDel="00000000" w:rsidP="00000000" w:rsidRDefault="00000000" w:rsidRPr="00000000" w14:paraId="00000005">
      <w:pPr>
        <w:jc w:val="both"/>
        <w:rPr/>
      </w:pPr>
      <w:r w:rsidDel="00000000" w:rsidR="00000000" w:rsidRPr="00000000">
        <w:rPr>
          <w:rtl w:val="0"/>
        </w:rPr>
      </w:r>
    </w:p>
    <w:p w:rsidR="00000000" w:rsidDel="00000000" w:rsidP="00000000" w:rsidRDefault="00000000" w:rsidRPr="00000000" w14:paraId="00000006">
      <w:pPr>
        <w:jc w:val="both"/>
        <w:rPr/>
      </w:pPr>
      <w:r w:rsidDel="00000000" w:rsidR="00000000" w:rsidRPr="00000000">
        <w:rPr>
          <w:rtl w:val="0"/>
        </w:rPr>
        <w:t xml:space="preserve">Contrato: 47168062</w:t>
      </w:r>
    </w:p>
    <w:p w:rsidR="00000000" w:rsidDel="00000000" w:rsidP="00000000" w:rsidRDefault="00000000" w:rsidRPr="00000000" w14:paraId="00000007">
      <w:pPr>
        <w:jc w:val="both"/>
        <w:rPr/>
      </w:pPr>
      <w:r w:rsidDel="00000000" w:rsidR="00000000" w:rsidRPr="00000000">
        <w:rPr>
          <w:rtl w:val="0"/>
        </w:rPr>
        <w:t xml:space="preserve">Frente a la respuesta del Radicado:30071688</w:t>
      </w:r>
    </w:p>
    <w:p w:rsidR="00000000" w:rsidDel="00000000" w:rsidP="00000000" w:rsidRDefault="00000000" w:rsidRPr="00000000" w14:paraId="00000008">
      <w:pPr>
        <w:jc w:val="both"/>
        <w:rPr/>
      </w:pPr>
      <w:r w:rsidDel="00000000" w:rsidR="00000000" w:rsidRPr="00000000">
        <w:rPr>
          <w:rtl w:val="0"/>
        </w:rPr>
      </w:r>
    </w:p>
    <w:p w:rsidR="00000000" w:rsidDel="00000000" w:rsidP="00000000" w:rsidRDefault="00000000" w:rsidRPr="00000000" w14:paraId="00000009">
      <w:pPr>
        <w:jc w:val="both"/>
        <w:rPr/>
      </w:pPr>
      <w:r w:rsidDel="00000000" w:rsidR="00000000" w:rsidRPr="00000000">
        <w:rPr>
          <w:rtl w:val="0"/>
        </w:rPr>
        <w:t xml:space="preserve">Mi nombre es Joao Sebastian Patiño Gomez, C.C 1018450292, por medio del radicado 30071688 a Emcali presenté una queja por un cobro de un aparente escape de agua en mi apartamento el cual se presentó en un periodo en el que este estaba desocupado y no hay registro de tal escape por lo que solicito la revisión y normalización de mi factura para los meses siguientes desde julio. Por medio de la siguiente solicito la normalización de mi factura para los meses siguientes desde julio, ya que según lo expuesto por Emcali en mi apartamento se presentó un escape de agua el cual subió hasta más de 93 m3 entre Abril y Mayo lo cual es inexplicable porque el predio estaba desocupado y los habitantes del apartamento estamos presentes desde el mes de junio. Según el técnico que hizo la visita se presentó un escape de agua entre esos los meses de Abril y Mayo y ahora el medidor registra un consumo normal de 10 m3 pero no sé determino en su visita cuál fue la causa de la fuga y en el apartamento no hay registro alguno de tal fuga de agua. Solicito la revisión de mi factura porque no es posible que de un més a otro se suba el consumo hasta más de 93 m3 y estando el predio desocupado. Como consta en la visita del técnico, el apartamento lo ocupamos solo dos personas desde 1ro de Junio y el apartamento fue entregado en diciembre por la consultora Jaramillo Mora. En el histórico debe constar que el registro promedio era más o menos de 0 porque no vivía nadie en el apto.</w:t>
      </w:r>
    </w:p>
    <w:p w:rsidR="00000000" w:rsidDel="00000000" w:rsidP="00000000" w:rsidRDefault="00000000" w:rsidRPr="00000000" w14:paraId="0000000A">
      <w:pPr>
        <w:jc w:val="both"/>
        <w:rPr/>
      </w:pPr>
      <w:r w:rsidDel="00000000" w:rsidR="00000000" w:rsidRPr="00000000">
        <w:rPr>
          <w:rtl w:val="0"/>
        </w:rPr>
      </w:r>
    </w:p>
    <w:p w:rsidR="00000000" w:rsidDel="00000000" w:rsidP="00000000" w:rsidRDefault="00000000" w:rsidRPr="00000000" w14:paraId="0000000B">
      <w:pPr>
        <w:jc w:val="both"/>
        <w:rPr/>
      </w:pPr>
      <w:r w:rsidDel="00000000" w:rsidR="00000000" w:rsidRPr="00000000">
        <w:rPr>
          <w:rtl w:val="0"/>
        </w:rPr>
      </w:r>
    </w:p>
    <w:p w:rsidR="00000000" w:rsidDel="00000000" w:rsidP="00000000" w:rsidRDefault="00000000" w:rsidRPr="00000000" w14:paraId="0000000C">
      <w:pPr>
        <w:jc w:val="both"/>
        <w:rPr/>
      </w:pPr>
      <w:r w:rsidDel="00000000" w:rsidR="00000000" w:rsidRPr="00000000">
        <w:rPr>
          <w:rtl w:val="0"/>
        </w:rPr>
        <w:t xml:space="preserve">De esta manera solicito revisión de la factura de Julio y que se me normalice de acuerdo al promedio que se viene registrando desde Junio que estamos habitando el apartamento. En la factura son $830,000 que están en reclamo y solicito que se reajuste y no aparezca este cobro para los meses siguientes. De la misma manera solicito porfavor que se escale esta información a la empresa de alcantarillado de Ozono la cual me esta cobrando en la factura de Julio el periodo de Abril y Mayo en donde el registro fue de 93m3 de agua por lo cual me llegó la factura en un valor exorbitante de $302.000. </w:t>
      </w:r>
    </w:p>
    <w:p w:rsidR="00000000" w:rsidDel="00000000" w:rsidP="00000000" w:rsidRDefault="00000000" w:rsidRPr="00000000" w14:paraId="0000000D">
      <w:pPr>
        <w:jc w:val="both"/>
        <w:rPr/>
      </w:pPr>
      <w:r w:rsidDel="00000000" w:rsidR="00000000" w:rsidRPr="00000000">
        <w:rPr>
          <w:rtl w:val="0"/>
        </w:rPr>
      </w:r>
    </w:p>
    <w:p w:rsidR="00000000" w:rsidDel="00000000" w:rsidP="00000000" w:rsidRDefault="00000000" w:rsidRPr="00000000" w14:paraId="0000000E">
      <w:pPr>
        <w:jc w:val="both"/>
        <w:rPr/>
      </w:pPr>
      <w:r w:rsidDel="00000000" w:rsidR="00000000" w:rsidRPr="00000000">
        <w:rPr>
          <w:rtl w:val="0"/>
        </w:rPr>
        <w:t xml:space="preserve">Solicito la atención necesaria, ya que este cobro es injusto porque no vivíamos en el predio en el momento que se presentó dicho escape de agua. Así mismo radicaré una PQR la Super Intendencia de Servicios Públicos en caso de no tener respuesta.  </w:t>
      </w:r>
    </w:p>
    <w:p w:rsidR="00000000" w:rsidDel="00000000" w:rsidP="00000000" w:rsidRDefault="00000000" w:rsidRPr="00000000" w14:paraId="0000000F">
      <w:pPr>
        <w:jc w:val="both"/>
        <w:rPr/>
      </w:pPr>
      <w:r w:rsidDel="00000000" w:rsidR="00000000" w:rsidRPr="00000000">
        <w:rPr>
          <w:rtl w:val="0"/>
        </w:rPr>
      </w:r>
    </w:p>
    <w:p w:rsidR="00000000" w:rsidDel="00000000" w:rsidP="00000000" w:rsidRDefault="00000000" w:rsidRPr="00000000" w14:paraId="00000010">
      <w:pPr>
        <w:jc w:val="both"/>
        <w:rPr/>
      </w:pPr>
      <w:r w:rsidDel="00000000" w:rsidR="00000000" w:rsidRPr="00000000">
        <w:rPr>
          <w:rtl w:val="0"/>
        </w:rPr>
      </w:r>
    </w:p>
    <w:p w:rsidR="00000000" w:rsidDel="00000000" w:rsidP="00000000" w:rsidRDefault="00000000" w:rsidRPr="00000000" w14:paraId="00000011">
      <w:pPr>
        <w:jc w:val="both"/>
        <w:rPr/>
      </w:pPr>
      <w:r w:rsidDel="00000000" w:rsidR="00000000" w:rsidRPr="00000000">
        <w:rPr>
          <w:rtl w:val="0"/>
        </w:rPr>
        <w:t xml:space="preserve">JOAO SEBASTIÁN PATIÑO GÓMEZ Contrato: 47168062 Correo: JOAOSPATINO@GMAIL.COM Número de teléfono: 3185973690 Cali, Valle del Cauca </w:t>
      </w:r>
    </w:p>
    <w:p w:rsidR="00000000" w:rsidDel="00000000" w:rsidP="00000000" w:rsidRDefault="00000000" w:rsidRPr="00000000" w14:paraId="00000012">
      <w:pPr>
        <w:jc w:val="both"/>
        <w:rPr/>
      </w:pPr>
      <w:r w:rsidDel="00000000" w:rsidR="00000000" w:rsidRPr="00000000">
        <w:rPr>
          <w:rtl w:val="0"/>
        </w:rPr>
      </w:r>
    </w:p>
    <w:p w:rsidR="00000000" w:rsidDel="00000000" w:rsidP="00000000" w:rsidRDefault="00000000" w:rsidRPr="00000000" w14:paraId="00000013">
      <w:pPr>
        <w:rPr/>
      </w:pPr>
      <w:r w:rsidDel="00000000" w:rsidR="00000000" w:rsidRPr="00000000">
        <w:rPr/>
        <w:drawing>
          <wp:inline distB="114300" distT="114300" distL="114300" distR="114300">
            <wp:extent cx="5943600" cy="7797800"/>
            <wp:effectExtent b="0" l="0" r="0" t="0"/>
            <wp:docPr id="2" name="image3.jpg"/>
            <a:graphic>
              <a:graphicData uri="http://schemas.openxmlformats.org/drawingml/2006/picture">
                <pic:pic>
                  <pic:nvPicPr>
                    <pic:cNvPr id="0" name="image3.jpg"/>
                    <pic:cNvPicPr preferRelativeResize="0"/>
                  </pic:nvPicPr>
                  <pic:blipFill>
                    <a:blip r:embed="rId6"/>
                    <a:srcRect b="0" l="0" r="0" t="0"/>
                    <a:stretch>
                      <a:fillRect/>
                    </a:stretch>
                  </pic:blipFill>
                  <pic:spPr>
                    <a:xfrm>
                      <a:off x="0" y="0"/>
                      <a:ext cx="5943600" cy="7797800"/>
                    </a:xfrm>
                    <a:prstGeom prst="rect"/>
                    <a:ln/>
                  </pic:spPr>
                </pic:pic>
              </a:graphicData>
            </a:graphic>
          </wp:inline>
        </w:drawing>
      </w:r>
      <w:r w:rsidDel="00000000" w:rsidR="00000000" w:rsidRPr="00000000">
        <w:rPr/>
        <w:drawing>
          <wp:inline distB="114300" distT="114300" distL="114300" distR="114300">
            <wp:extent cx="5943600" cy="16052800"/>
            <wp:effectExtent b="0" l="0" r="0" t="0"/>
            <wp:docPr id="4" name="image2.jpg"/>
            <a:graphic>
              <a:graphicData uri="http://schemas.openxmlformats.org/drawingml/2006/picture">
                <pic:pic>
                  <pic:nvPicPr>
                    <pic:cNvPr id="0" name="image2.jpg"/>
                    <pic:cNvPicPr preferRelativeResize="0"/>
                  </pic:nvPicPr>
                  <pic:blipFill>
                    <a:blip r:embed="rId7"/>
                    <a:srcRect b="0" l="0" r="0" t="0"/>
                    <a:stretch>
                      <a:fillRect/>
                    </a:stretch>
                  </pic:blipFill>
                  <pic:spPr>
                    <a:xfrm>
                      <a:off x="0" y="0"/>
                      <a:ext cx="5943600" cy="16052800"/>
                    </a:xfrm>
                    <a:prstGeom prst="rect"/>
                    <a:ln/>
                  </pic:spPr>
                </pic:pic>
              </a:graphicData>
            </a:graphic>
          </wp:inline>
        </w:drawing>
      </w:r>
      <w:r w:rsidDel="00000000" w:rsidR="00000000" w:rsidRPr="00000000">
        <w:rPr/>
        <w:drawing>
          <wp:inline distB="114300" distT="114300" distL="114300" distR="114300">
            <wp:extent cx="5943600" cy="7531100"/>
            <wp:effectExtent b="0" l="0" r="0" t="0"/>
            <wp:docPr id="5" name="image1.jpg"/>
            <a:graphic>
              <a:graphicData uri="http://schemas.openxmlformats.org/drawingml/2006/picture">
                <pic:pic>
                  <pic:nvPicPr>
                    <pic:cNvPr id="0" name="image1.jpg"/>
                    <pic:cNvPicPr preferRelativeResize="0"/>
                  </pic:nvPicPr>
                  <pic:blipFill>
                    <a:blip r:embed="rId8"/>
                    <a:srcRect b="0" l="0" r="0" t="0"/>
                    <a:stretch>
                      <a:fillRect/>
                    </a:stretch>
                  </pic:blipFill>
                  <pic:spPr>
                    <a:xfrm>
                      <a:off x="0" y="0"/>
                      <a:ext cx="5943600" cy="7531100"/>
                    </a:xfrm>
                    <a:prstGeom prst="rect"/>
                    <a:ln/>
                  </pic:spPr>
                </pic:pic>
              </a:graphicData>
            </a:graphic>
          </wp:inline>
        </w:drawing>
      </w:r>
      <w:r w:rsidDel="00000000" w:rsidR="00000000" w:rsidRPr="00000000">
        <w:rPr/>
        <w:drawing>
          <wp:inline distB="114300" distT="114300" distL="114300" distR="114300">
            <wp:extent cx="5943600" cy="9156700"/>
            <wp:effectExtent b="0" l="0" r="0" t="0"/>
            <wp:docPr id="1" name="image4.jpg"/>
            <a:graphic>
              <a:graphicData uri="http://schemas.openxmlformats.org/drawingml/2006/picture">
                <pic:pic>
                  <pic:nvPicPr>
                    <pic:cNvPr id="0" name="image4.jpg"/>
                    <pic:cNvPicPr preferRelativeResize="0"/>
                  </pic:nvPicPr>
                  <pic:blipFill>
                    <a:blip r:embed="rId9"/>
                    <a:srcRect b="0" l="0" r="0" t="0"/>
                    <a:stretch>
                      <a:fillRect/>
                    </a:stretch>
                  </pic:blipFill>
                  <pic:spPr>
                    <a:xfrm>
                      <a:off x="0" y="0"/>
                      <a:ext cx="5943600" cy="9156700"/>
                    </a:xfrm>
                    <a:prstGeom prst="rect"/>
                    <a:ln/>
                  </pic:spPr>
                </pic:pic>
              </a:graphicData>
            </a:graphic>
          </wp:inline>
        </w:drawing>
      </w:r>
      <w:r w:rsidDel="00000000" w:rsidR="00000000" w:rsidRPr="00000000">
        <w:rPr/>
        <w:drawing>
          <wp:inline distB="114300" distT="114300" distL="114300" distR="114300">
            <wp:extent cx="5943600" cy="4318000"/>
            <wp:effectExtent b="0" l="0" r="0" t="0"/>
            <wp:docPr id="3" name="image5.jpg"/>
            <a:graphic>
              <a:graphicData uri="http://schemas.openxmlformats.org/drawingml/2006/picture">
                <pic:pic>
                  <pic:nvPicPr>
                    <pic:cNvPr id="0" name="image5.jpg"/>
                    <pic:cNvPicPr preferRelativeResize="0"/>
                  </pic:nvPicPr>
                  <pic:blipFill>
                    <a:blip r:embed="rId10"/>
                    <a:srcRect b="0" l="0" r="0" t="0"/>
                    <a:stretch>
                      <a:fillRect/>
                    </a:stretch>
                  </pic:blipFill>
                  <pic:spPr>
                    <a:xfrm>
                      <a:off x="0" y="0"/>
                      <a:ext cx="5943600" cy="4318000"/>
                    </a:xfrm>
                    <a:prstGeom prst="rect"/>
                    <a:ln/>
                  </pic:spPr>
                </pic:pic>
              </a:graphicData>
            </a:graphic>
          </wp:inline>
        </w:drawing>
      </w: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0" Type="http://schemas.openxmlformats.org/officeDocument/2006/relationships/image" Target="media/image5.jpg"/><Relationship Id="rId9" Type="http://schemas.openxmlformats.org/officeDocument/2006/relationships/image" Target="media/image4.jpg"/><Relationship Id="rId5" Type="http://schemas.openxmlformats.org/officeDocument/2006/relationships/styles" Target="styles.xml"/><Relationship Id="rId6" Type="http://schemas.openxmlformats.org/officeDocument/2006/relationships/image" Target="media/image3.jpg"/><Relationship Id="rId7" Type="http://schemas.openxmlformats.org/officeDocument/2006/relationships/image" Target="media/image2.jpg"/><Relationship Id="rId8"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